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83EB" w14:textId="77777777" w:rsidR="00B30E71" w:rsidRDefault="00161092">
      <w:pPr>
        <w:spacing w:before="11" w:line="220" w:lineRule="exact"/>
        <w:rPr>
          <w:sz w:val="22"/>
          <w:szCs w:val="22"/>
        </w:rPr>
      </w:pPr>
      <w:r w:rsidRPr="00161092">
        <w:rPr>
          <w:rFonts w:ascii="Calibri" w:eastAsia="Calibri" w:hAnsi="Calibri" w:cs="Calibri"/>
          <w:noProof/>
          <w:sz w:val="22"/>
          <w:szCs w:val="22"/>
          <w:lang w:eastAsia="zh-CN"/>
        </w:rPr>
        <w:drawing>
          <wp:anchor distT="0" distB="0" distL="114300" distR="114300" simplePos="0" relativeHeight="251657216" behindDoc="1" locked="0" layoutInCell="1" allowOverlap="1" wp14:anchorId="2B528D23" wp14:editId="18FD4797">
            <wp:simplePos x="0" y="0"/>
            <wp:positionH relativeFrom="column">
              <wp:posOffset>-874917</wp:posOffset>
            </wp:positionH>
            <wp:positionV relativeFrom="paragraph">
              <wp:posOffset>-229983</wp:posOffset>
            </wp:positionV>
            <wp:extent cx="9271632" cy="10827944"/>
            <wp:effectExtent l="0" t="0" r="6350" b="0"/>
            <wp:wrapNone/>
            <wp:docPr id="3" name="Picture 3" descr="D:\Fel\To be put on website\Recruitment\JD - Sales Executive\oil-gas-industry-illustration-cartoon-urban-landscape-with-water-rig-drilling-platform-offshore-station-white_169479-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el\To be put on website\Recruitment\JD - Sales Executive\oil-gas-industry-illustration-cartoon-urban-landscape-with-water-rig-drilling-platform-offshore-station-white_169479-6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2" cy="108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A73D" w14:textId="77777777" w:rsidR="00B30E71" w:rsidRDefault="00265754">
      <w:pPr>
        <w:spacing w:before="18"/>
        <w:ind w:left="4038" w:right="3382"/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J</w:t>
      </w:r>
      <w:r>
        <w:rPr>
          <w:b/>
          <w:color w:val="C00000"/>
          <w:spacing w:val="-2"/>
          <w:sz w:val="32"/>
          <w:szCs w:val="32"/>
        </w:rPr>
        <w:t>L</w:t>
      </w:r>
      <w:r>
        <w:rPr>
          <w:b/>
          <w:color w:val="C00000"/>
          <w:sz w:val="32"/>
          <w:szCs w:val="32"/>
        </w:rPr>
        <w:t>X I</w:t>
      </w:r>
      <w:r>
        <w:rPr>
          <w:b/>
          <w:color w:val="C00000"/>
          <w:spacing w:val="-2"/>
          <w:sz w:val="32"/>
          <w:szCs w:val="32"/>
        </w:rPr>
        <w:t>n</w:t>
      </w:r>
      <w:r>
        <w:rPr>
          <w:b/>
          <w:color w:val="C00000"/>
          <w:spacing w:val="1"/>
          <w:sz w:val="32"/>
          <w:szCs w:val="32"/>
        </w:rPr>
        <w:t>t</w:t>
      </w:r>
      <w:r>
        <w:rPr>
          <w:b/>
          <w:color w:val="C00000"/>
          <w:spacing w:val="2"/>
          <w:sz w:val="32"/>
          <w:szCs w:val="32"/>
        </w:rPr>
        <w:t>er</w:t>
      </w:r>
      <w:r>
        <w:rPr>
          <w:b/>
          <w:color w:val="C00000"/>
          <w:spacing w:val="-2"/>
          <w:sz w:val="32"/>
          <w:szCs w:val="32"/>
        </w:rPr>
        <w:t>n</w:t>
      </w:r>
      <w:r>
        <w:rPr>
          <w:b/>
          <w:color w:val="C00000"/>
          <w:sz w:val="32"/>
          <w:szCs w:val="32"/>
        </w:rPr>
        <w:t>a</w:t>
      </w:r>
      <w:r>
        <w:rPr>
          <w:b/>
          <w:color w:val="C00000"/>
          <w:spacing w:val="1"/>
          <w:sz w:val="32"/>
          <w:szCs w:val="32"/>
        </w:rPr>
        <w:t>t</w:t>
      </w:r>
      <w:r>
        <w:rPr>
          <w:b/>
          <w:color w:val="C00000"/>
          <w:sz w:val="32"/>
          <w:szCs w:val="32"/>
        </w:rPr>
        <w:t>i</w:t>
      </w:r>
      <w:r>
        <w:rPr>
          <w:b/>
          <w:color w:val="C00000"/>
          <w:spacing w:val="-1"/>
          <w:sz w:val="32"/>
          <w:szCs w:val="32"/>
        </w:rPr>
        <w:t>o</w:t>
      </w:r>
      <w:r>
        <w:rPr>
          <w:b/>
          <w:color w:val="C00000"/>
          <w:spacing w:val="-2"/>
          <w:sz w:val="32"/>
          <w:szCs w:val="32"/>
        </w:rPr>
        <w:t>n</w:t>
      </w:r>
      <w:r>
        <w:rPr>
          <w:b/>
          <w:color w:val="C00000"/>
          <w:sz w:val="32"/>
          <w:szCs w:val="32"/>
        </w:rPr>
        <w:t>al</w:t>
      </w:r>
      <w:r>
        <w:rPr>
          <w:b/>
          <w:color w:val="C00000"/>
          <w:spacing w:val="-1"/>
          <w:sz w:val="32"/>
          <w:szCs w:val="32"/>
        </w:rPr>
        <w:t xml:space="preserve"> </w:t>
      </w:r>
      <w:r>
        <w:rPr>
          <w:b/>
          <w:color w:val="C00000"/>
          <w:spacing w:val="1"/>
          <w:sz w:val="32"/>
          <w:szCs w:val="32"/>
        </w:rPr>
        <w:t>D</w:t>
      </w:r>
      <w:r>
        <w:rPr>
          <w:b/>
          <w:color w:val="C00000"/>
          <w:spacing w:val="2"/>
          <w:sz w:val="32"/>
          <w:szCs w:val="32"/>
        </w:rPr>
        <w:t>M</w:t>
      </w:r>
      <w:r>
        <w:rPr>
          <w:b/>
          <w:color w:val="C00000"/>
          <w:spacing w:val="1"/>
          <w:sz w:val="32"/>
          <w:szCs w:val="32"/>
        </w:rPr>
        <w:t>C</w:t>
      </w:r>
      <w:r>
        <w:rPr>
          <w:b/>
          <w:color w:val="C00000"/>
          <w:sz w:val="32"/>
          <w:szCs w:val="32"/>
        </w:rPr>
        <w:t>C</w:t>
      </w:r>
    </w:p>
    <w:p w14:paraId="683E92F8" w14:textId="77777777" w:rsidR="00B30E71" w:rsidRDefault="00265754">
      <w:pPr>
        <w:spacing w:line="180" w:lineRule="exact"/>
        <w:ind w:left="3693" w:right="2888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ce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sz w:val="16"/>
          <w:szCs w:val="16"/>
        </w:rPr>
        <w:t>7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-</w:t>
      </w:r>
      <w:r>
        <w:rPr>
          <w:rFonts w:ascii="Century Gothic" w:eastAsia="Century Gothic" w:hAnsi="Century Gothic" w:cs="Century Gothic"/>
          <w:spacing w:val="-10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, G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er,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er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6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kes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ow</w:t>
      </w:r>
      <w:r>
        <w:rPr>
          <w:rFonts w:ascii="Century Gothic" w:eastAsia="Century Gothic" w:hAnsi="Century Gothic" w:cs="Century Gothic"/>
          <w:sz w:val="16"/>
          <w:szCs w:val="16"/>
        </w:rPr>
        <w:t>er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</w:p>
    <w:p w14:paraId="43991CB2" w14:textId="77777777" w:rsidR="00B30E71" w:rsidRDefault="00265754">
      <w:pPr>
        <w:spacing w:before="4"/>
        <w:ind w:left="4270" w:right="3265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uba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ed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6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.O. B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x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33848</w:t>
      </w:r>
      <w:r>
        <w:rPr>
          <w:rFonts w:ascii="Century Gothic" w:eastAsia="Century Gothic" w:hAnsi="Century Gothic" w:cs="Century Gothic"/>
          <w:sz w:val="16"/>
          <w:szCs w:val="16"/>
        </w:rPr>
        <w:t>6</w:t>
      </w:r>
    </w:p>
    <w:p w14:paraId="63EEA204" w14:textId="77777777" w:rsidR="00B30E71" w:rsidRDefault="00265754">
      <w:pPr>
        <w:spacing w:line="180" w:lineRule="exact"/>
        <w:ind w:left="3749" w:right="2765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6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er: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16"/>
          <w:szCs w:val="16"/>
        </w:rPr>
        <w:t>+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97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4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554260</w:t>
      </w:r>
      <w:r>
        <w:rPr>
          <w:rFonts w:ascii="Century Gothic" w:eastAsia="Century Gothic" w:hAnsi="Century Gothic" w:cs="Century Gothic"/>
          <w:sz w:val="16"/>
          <w:szCs w:val="16"/>
        </w:rPr>
        <w:t>0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SimSun" w:eastAsia="SimSun" w:hAnsi="SimSun" w:cs="SimSun"/>
          <w:sz w:val="16"/>
          <w:szCs w:val="16"/>
        </w:rPr>
        <w:t>︱</w:t>
      </w:r>
      <w:r>
        <w:rPr>
          <w:rFonts w:ascii="SimSun" w:eastAsia="SimSun" w:hAnsi="SimSun" w:cs="SimSun"/>
          <w:spacing w:val="-3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x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: </w:t>
      </w:r>
      <w:r>
        <w:rPr>
          <w:rFonts w:ascii="Century Gothic" w:eastAsia="Century Gothic" w:hAnsi="Century Gothic" w:cs="Century Gothic"/>
          <w:spacing w:val="7"/>
          <w:sz w:val="16"/>
          <w:szCs w:val="16"/>
        </w:rPr>
        <w:t>+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97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4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554812</w:t>
      </w:r>
      <w:r>
        <w:rPr>
          <w:rFonts w:ascii="Century Gothic" w:eastAsia="Century Gothic" w:hAnsi="Century Gothic" w:cs="Century Gothic"/>
          <w:sz w:val="16"/>
          <w:szCs w:val="16"/>
        </w:rPr>
        <w:t>9</w:t>
      </w:r>
    </w:p>
    <w:p w14:paraId="54CA6CFC" w14:textId="77777777" w:rsidR="00B30E71" w:rsidRDefault="00D93B3A">
      <w:pPr>
        <w:spacing w:before="16" w:line="180" w:lineRule="exact"/>
        <w:ind w:left="3650" w:right="2668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pict w14:anchorId="47B03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8.4pt;margin-top:-60pt;width:78.6pt;height:73.35pt;z-index:-251658240;mso-position-horizontal-relative:page">
            <v:imagedata r:id="rId7" o:title=""/>
            <w10:wrap anchorx="page"/>
          </v:shape>
        </w:pict>
      </w:r>
      <w:hyperlink r:id="rId8"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w</w:t>
        </w:r>
        <w:r w:rsidR="00265754">
          <w:rPr>
            <w:rFonts w:ascii="Century Gothic" w:eastAsia="Century Gothic" w:hAnsi="Century Gothic" w:cs="Century Gothic"/>
            <w:spacing w:val="3"/>
            <w:position w:val="-1"/>
            <w:sz w:val="16"/>
            <w:szCs w:val="16"/>
          </w:rPr>
          <w:t>ww</w:t>
        </w:r>
        <w:r w:rsidR="00265754">
          <w:rPr>
            <w:rFonts w:ascii="Century Gothic" w:eastAsia="Century Gothic" w:hAnsi="Century Gothic" w:cs="Century Gothic"/>
            <w:spacing w:val="-4"/>
            <w:position w:val="-1"/>
            <w:sz w:val="16"/>
            <w:szCs w:val="16"/>
          </w:rPr>
          <w:t>.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j</w:t>
        </w:r>
        <w:r w:rsidR="00265754">
          <w:rPr>
            <w:rFonts w:ascii="Century Gothic" w:eastAsia="Century Gothic" w:hAnsi="Century Gothic" w:cs="Century Gothic"/>
            <w:spacing w:val="3"/>
            <w:position w:val="-1"/>
            <w:sz w:val="16"/>
            <w:szCs w:val="16"/>
          </w:rPr>
          <w:t>l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x</w:t>
        </w:r>
        <w:r w:rsidR="00265754">
          <w:rPr>
            <w:rFonts w:ascii="Century Gothic" w:eastAsia="Century Gothic" w:hAnsi="Century Gothic" w:cs="Century Gothic"/>
            <w:spacing w:val="-5"/>
            <w:position w:val="-1"/>
            <w:sz w:val="16"/>
            <w:szCs w:val="16"/>
          </w:rPr>
          <w:t>-</w:t>
        </w:r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i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2"/>
            <w:position w:val="-1"/>
            <w:sz w:val="16"/>
            <w:szCs w:val="16"/>
          </w:rPr>
          <w:t>t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er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a</w:t>
        </w:r>
        <w:r w:rsidR="00265754">
          <w:rPr>
            <w:rFonts w:ascii="Century Gothic" w:eastAsia="Century Gothic" w:hAnsi="Century Gothic" w:cs="Century Gothic"/>
            <w:spacing w:val="2"/>
            <w:position w:val="-1"/>
            <w:sz w:val="16"/>
            <w:szCs w:val="16"/>
          </w:rPr>
          <w:t>t</w:t>
        </w:r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i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o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a</w:t>
        </w:r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l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.c</w:t>
        </w:r>
        <w:r w:rsidR="00265754">
          <w:rPr>
            <w:rFonts w:ascii="Century Gothic" w:eastAsia="Century Gothic" w:hAnsi="Century Gothic" w:cs="Century Gothic"/>
            <w:spacing w:val="-5"/>
            <w:position w:val="-1"/>
            <w:sz w:val="16"/>
            <w:szCs w:val="16"/>
          </w:rPr>
          <w:t>o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m</w:t>
        </w:r>
        <w:r w:rsidR="00265754">
          <w:rPr>
            <w:rFonts w:ascii="Century Gothic" w:eastAsia="Century Gothic" w:hAnsi="Century Gothic" w:cs="Century Gothic"/>
            <w:spacing w:val="3"/>
            <w:position w:val="-1"/>
            <w:sz w:val="16"/>
            <w:szCs w:val="16"/>
          </w:rPr>
          <w:t xml:space="preserve"> 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|</w:t>
        </w:r>
      </w:hyperlink>
      <w:r w:rsidR="00265754"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 xml:space="preserve"> </w:t>
      </w:r>
      <w:r w:rsidR="00265754">
        <w:rPr>
          <w:rFonts w:ascii="Century Gothic" w:eastAsia="Century Gothic" w:hAnsi="Century Gothic" w:cs="Century Gothic"/>
          <w:spacing w:val="-6"/>
          <w:position w:val="-1"/>
          <w:sz w:val="16"/>
          <w:szCs w:val="16"/>
        </w:rPr>
        <w:t>E</w:t>
      </w:r>
      <w:r w:rsidR="00265754">
        <w:rPr>
          <w:rFonts w:ascii="Century Gothic" w:eastAsia="Century Gothic" w:hAnsi="Century Gothic" w:cs="Century Gothic"/>
          <w:spacing w:val="6"/>
          <w:position w:val="-1"/>
          <w:sz w:val="16"/>
          <w:szCs w:val="16"/>
        </w:rPr>
        <w:t>m</w:t>
      </w:r>
      <w:r w:rsidR="00265754"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>a</w:t>
      </w:r>
      <w:r w:rsidR="00265754">
        <w:rPr>
          <w:rFonts w:ascii="Century Gothic" w:eastAsia="Century Gothic" w:hAnsi="Century Gothic" w:cs="Century Gothic"/>
          <w:position w:val="-1"/>
          <w:sz w:val="16"/>
          <w:szCs w:val="16"/>
        </w:rPr>
        <w:t>i</w:t>
      </w:r>
      <w:r w:rsidR="00265754">
        <w:rPr>
          <w:rFonts w:ascii="Century Gothic" w:eastAsia="Century Gothic" w:hAnsi="Century Gothic" w:cs="Century Gothic"/>
          <w:spacing w:val="4"/>
          <w:position w:val="-1"/>
          <w:sz w:val="16"/>
          <w:szCs w:val="16"/>
        </w:rPr>
        <w:t>l</w:t>
      </w:r>
      <w:r w:rsidR="00265754">
        <w:rPr>
          <w:rFonts w:ascii="Century Gothic" w:eastAsia="Century Gothic" w:hAnsi="Century Gothic" w:cs="Century Gothic"/>
          <w:position w:val="-1"/>
          <w:sz w:val="16"/>
          <w:szCs w:val="16"/>
        </w:rPr>
        <w:t>:</w:t>
      </w:r>
      <w:r w:rsidR="00265754">
        <w:rPr>
          <w:rFonts w:ascii="Century Gothic" w:eastAsia="Century Gothic" w:hAnsi="Century Gothic" w:cs="Century Gothic"/>
          <w:spacing w:val="-4"/>
          <w:position w:val="-1"/>
          <w:sz w:val="16"/>
          <w:szCs w:val="16"/>
        </w:rPr>
        <w:t xml:space="preserve"> </w:t>
      </w:r>
      <w:hyperlink r:id="rId9"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i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2"/>
            <w:position w:val="-1"/>
            <w:sz w:val="16"/>
            <w:szCs w:val="16"/>
          </w:rPr>
          <w:t>f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o</w:t>
        </w:r>
        <w:r w:rsidR="00265754">
          <w:rPr>
            <w:rFonts w:ascii="Century Gothic" w:eastAsia="Century Gothic" w:hAnsi="Century Gothic" w:cs="Century Gothic"/>
            <w:spacing w:val="-3"/>
            <w:position w:val="-1"/>
            <w:sz w:val="16"/>
            <w:szCs w:val="16"/>
          </w:rPr>
          <w:t>@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j</w:t>
        </w:r>
        <w:r w:rsidR="00265754">
          <w:rPr>
            <w:rFonts w:ascii="Century Gothic" w:eastAsia="Century Gothic" w:hAnsi="Century Gothic" w:cs="Century Gothic"/>
            <w:spacing w:val="3"/>
            <w:position w:val="-1"/>
            <w:sz w:val="16"/>
            <w:szCs w:val="16"/>
          </w:rPr>
          <w:t>l</w:t>
        </w:r>
        <w:r w:rsidR="00265754">
          <w:rPr>
            <w:rFonts w:ascii="Century Gothic" w:eastAsia="Century Gothic" w:hAnsi="Century Gothic" w:cs="Century Gothic"/>
            <w:spacing w:val="1"/>
            <w:position w:val="-1"/>
            <w:sz w:val="16"/>
            <w:szCs w:val="16"/>
          </w:rPr>
          <w:t>x</w:t>
        </w:r>
        <w:r w:rsidR="00265754">
          <w:rPr>
            <w:rFonts w:ascii="Century Gothic" w:eastAsia="Century Gothic" w:hAnsi="Century Gothic" w:cs="Century Gothic"/>
            <w:spacing w:val="-5"/>
            <w:position w:val="-1"/>
            <w:sz w:val="16"/>
            <w:szCs w:val="16"/>
          </w:rPr>
          <w:t>-</w:t>
        </w:r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i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2"/>
            <w:position w:val="-1"/>
            <w:sz w:val="16"/>
            <w:szCs w:val="16"/>
          </w:rPr>
          <w:t>t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er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a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t</w:t>
        </w:r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i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o</w:t>
        </w:r>
        <w:r w:rsidR="00265754">
          <w:rPr>
            <w:rFonts w:ascii="Century Gothic" w:eastAsia="Century Gothic" w:hAnsi="Century Gothic" w:cs="Century Gothic"/>
            <w:spacing w:val="-2"/>
            <w:position w:val="-1"/>
            <w:sz w:val="16"/>
            <w:szCs w:val="16"/>
          </w:rPr>
          <w:t>n</w:t>
        </w:r>
        <w:r w:rsidR="00265754">
          <w:rPr>
            <w:rFonts w:ascii="Century Gothic" w:eastAsia="Century Gothic" w:hAnsi="Century Gothic" w:cs="Century Gothic"/>
            <w:spacing w:val="-1"/>
            <w:position w:val="-1"/>
            <w:sz w:val="16"/>
            <w:szCs w:val="16"/>
          </w:rPr>
          <w:t>a</w:t>
        </w:r>
        <w:r w:rsidR="00265754">
          <w:rPr>
            <w:rFonts w:ascii="Century Gothic" w:eastAsia="Century Gothic" w:hAnsi="Century Gothic" w:cs="Century Gothic"/>
            <w:spacing w:val="4"/>
            <w:position w:val="-1"/>
            <w:sz w:val="16"/>
            <w:szCs w:val="16"/>
          </w:rPr>
          <w:t>l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.c</w:t>
        </w:r>
        <w:r w:rsidR="00265754">
          <w:rPr>
            <w:rFonts w:ascii="Century Gothic" w:eastAsia="Century Gothic" w:hAnsi="Century Gothic" w:cs="Century Gothic"/>
            <w:spacing w:val="-5"/>
            <w:position w:val="-1"/>
            <w:sz w:val="16"/>
            <w:szCs w:val="16"/>
          </w:rPr>
          <w:t>o</w:t>
        </w:r>
        <w:r w:rsidR="00265754">
          <w:rPr>
            <w:rFonts w:ascii="Century Gothic" w:eastAsia="Century Gothic" w:hAnsi="Century Gothic" w:cs="Century Gothic"/>
            <w:position w:val="-1"/>
            <w:sz w:val="16"/>
            <w:szCs w:val="16"/>
          </w:rPr>
          <w:t>m</w:t>
        </w:r>
      </w:hyperlink>
    </w:p>
    <w:p w14:paraId="74C3F136" w14:textId="77777777" w:rsidR="00B30E71" w:rsidRDefault="00B30E71">
      <w:pPr>
        <w:spacing w:before="2" w:line="140" w:lineRule="exact"/>
        <w:rPr>
          <w:sz w:val="15"/>
          <w:szCs w:val="15"/>
        </w:rPr>
      </w:pPr>
    </w:p>
    <w:p w14:paraId="1C099383" w14:textId="77777777" w:rsidR="00B30E71" w:rsidRDefault="00D93B3A">
      <w:pPr>
        <w:ind w:left="103"/>
        <w:rPr>
          <w:sz w:val="19"/>
          <w:szCs w:val="19"/>
        </w:rPr>
      </w:pPr>
      <w:r>
        <w:pict w14:anchorId="4E4C67E8">
          <v:shape id="_x0000_i1025" type="#_x0000_t75" style="width:542.9pt;height:10.5pt">
            <v:imagedata r:id="rId10" o:title=""/>
          </v:shape>
        </w:pict>
      </w:r>
    </w:p>
    <w:p w14:paraId="366CDBD6" w14:textId="77777777" w:rsidR="00B30E71" w:rsidRDefault="00B30E71">
      <w:pPr>
        <w:spacing w:before="7" w:line="120" w:lineRule="exact"/>
        <w:rPr>
          <w:sz w:val="13"/>
          <w:szCs w:val="13"/>
        </w:rPr>
      </w:pPr>
    </w:p>
    <w:p w14:paraId="093A7304" w14:textId="77777777" w:rsidR="00B30E71" w:rsidRDefault="00B30E71">
      <w:pPr>
        <w:spacing w:line="200" w:lineRule="exact"/>
      </w:pPr>
    </w:p>
    <w:p w14:paraId="225B24DD" w14:textId="33DC73D5" w:rsidR="00C1731F" w:rsidRPr="00C1731F" w:rsidRDefault="00D93B3A" w:rsidP="00E114C3">
      <w:pPr>
        <w:spacing w:before="11" w:line="266" w:lineRule="auto"/>
        <w:ind w:left="801" w:right="6151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b/>
          <w:spacing w:val="-1"/>
          <w:sz w:val="22"/>
          <w:szCs w:val="22"/>
        </w:rPr>
        <w:t>职称</w:t>
      </w:r>
      <w:proofErr w:type="spellEnd"/>
      <w:r w:rsidR="00265754" w:rsidRPr="00C1731F">
        <w:rPr>
          <w:rFonts w:ascii="Calibri" w:eastAsia="Calibri" w:hAnsi="Calibri" w:cs="Calibri"/>
          <w:b/>
          <w:sz w:val="22"/>
          <w:szCs w:val="22"/>
        </w:rPr>
        <w:t>:</w:t>
      </w:r>
      <w:r w:rsidR="00265754" w:rsidRPr="00C1731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 w:rsidRPr="00D93B3A">
        <w:rPr>
          <w:rFonts w:ascii="Calibri" w:eastAsia="Calibri" w:hAnsi="Calibri" w:cs="Calibri"/>
          <w:b/>
          <w:spacing w:val="-1"/>
          <w:sz w:val="22"/>
          <w:szCs w:val="22"/>
        </w:rPr>
        <w:t xml:space="preserve">OCTG  </w:t>
      </w:r>
      <w:proofErr w:type="spellStart"/>
      <w:r w:rsidRPr="00D93B3A">
        <w:rPr>
          <w:rFonts w:ascii="Microsoft JhengHei" w:eastAsia="Microsoft JhengHei" w:hAnsi="Microsoft JhengHei" w:cs="Microsoft JhengHei" w:hint="eastAsia"/>
          <w:b/>
          <w:spacing w:val="-1"/>
          <w:sz w:val="22"/>
          <w:szCs w:val="22"/>
        </w:rPr>
        <w:t>管线销售工程师</w:t>
      </w:r>
      <w:proofErr w:type="spellEnd"/>
      <w:proofErr w:type="gramEnd"/>
    </w:p>
    <w:p w14:paraId="1DA205E8" w14:textId="1509A5C6" w:rsidR="00E114C3" w:rsidRDefault="00D93B3A" w:rsidP="00E114C3">
      <w:pPr>
        <w:spacing w:before="11" w:line="266" w:lineRule="auto"/>
        <w:ind w:left="801" w:right="6151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月收入</w:t>
      </w:r>
      <w:proofErr w:type="spellEnd"/>
      <w:r w:rsidR="00265754">
        <w:rPr>
          <w:rFonts w:ascii="Calibri" w:eastAsia="Calibri" w:hAnsi="Calibri" w:cs="Calibri"/>
          <w:b/>
          <w:sz w:val="22"/>
          <w:szCs w:val="22"/>
        </w:rPr>
        <w:t>:</w:t>
      </w:r>
      <w:r w:rsidR="0026575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D93B3A">
        <w:rPr>
          <w:rFonts w:ascii="Microsoft JhengHei" w:eastAsia="Microsoft JhengHei" w:hAnsi="Microsoft JhengHei" w:cs="Microsoft JhengHei" w:hint="eastAsia"/>
          <w:spacing w:val="1"/>
          <w:sz w:val="22"/>
          <w:szCs w:val="22"/>
        </w:rPr>
        <w:t>面试时讨论</w:t>
      </w:r>
      <w:proofErr w:type="spellEnd"/>
    </w:p>
    <w:p w14:paraId="6BC96407" w14:textId="77777777" w:rsidR="00B30E71" w:rsidRDefault="00B30E71">
      <w:pPr>
        <w:spacing w:before="3" w:line="100" w:lineRule="exact"/>
        <w:rPr>
          <w:sz w:val="10"/>
          <w:szCs w:val="10"/>
        </w:rPr>
      </w:pPr>
    </w:p>
    <w:p w14:paraId="280F5D13" w14:textId="77777777" w:rsidR="00B30E71" w:rsidRDefault="00B30E71">
      <w:pPr>
        <w:spacing w:line="200" w:lineRule="exact"/>
      </w:pPr>
    </w:p>
    <w:p w14:paraId="7072778B" w14:textId="77777777" w:rsidR="00B30E71" w:rsidRDefault="00B30E71">
      <w:pPr>
        <w:spacing w:line="200" w:lineRule="exact"/>
      </w:pPr>
    </w:p>
    <w:p w14:paraId="726100EF" w14:textId="77777777" w:rsidR="00B30E71" w:rsidRDefault="00B30E71">
      <w:pPr>
        <w:spacing w:line="200" w:lineRule="exact"/>
      </w:pPr>
    </w:p>
    <w:p w14:paraId="0E6DD154" w14:textId="2C0A4CB7" w:rsidR="00E114C3" w:rsidRDefault="00D93B3A" w:rsidP="00E114C3">
      <w:pPr>
        <w:ind w:left="801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 w:color="000000"/>
        </w:rPr>
        <w:t>要求</w:t>
      </w:r>
      <w:proofErr w:type="spellEnd"/>
      <w:r w:rsidRPr="00D93B3A">
        <w:rPr>
          <w:rFonts w:ascii="Calibri" w:eastAsia="Calibri" w:hAnsi="Calibri" w:cs="Calibri"/>
          <w:b/>
          <w:sz w:val="22"/>
          <w:szCs w:val="22"/>
          <w:u w:val="single" w:color="000000"/>
        </w:rPr>
        <w:t>/</w:t>
      </w:r>
      <w:proofErr w:type="spellStart"/>
      <w:r w:rsidRPr="00D93B3A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 w:color="000000"/>
        </w:rPr>
        <w:t>资格</w:t>
      </w:r>
      <w:proofErr w:type="spellEnd"/>
      <w:r w:rsidR="00265754">
        <w:rPr>
          <w:rFonts w:ascii="Calibri" w:eastAsia="Calibri" w:hAnsi="Calibri" w:cs="Calibri"/>
          <w:b/>
          <w:sz w:val="22"/>
          <w:szCs w:val="22"/>
          <w:u w:val="single" w:color="000000"/>
        </w:rPr>
        <w:t>:</w:t>
      </w:r>
    </w:p>
    <w:p w14:paraId="6441B561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商业或相关领域的学士学位</w:t>
      </w:r>
      <w:proofErr w:type="spellEnd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。</w:t>
      </w:r>
    </w:p>
    <w:p w14:paraId="47D83CCE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在石油国家管材行业的经验</w:t>
      </w:r>
      <w:proofErr w:type="spellEnd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。</w:t>
      </w:r>
    </w:p>
    <w:p w14:paraId="4DA17A42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在销售环境中的可靠记录</w:t>
      </w:r>
      <w:proofErr w:type="spellEnd"/>
    </w:p>
    <w:p w14:paraId="46DC247F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良好的英语口头和书面沟通能力</w:t>
      </w:r>
      <w:proofErr w:type="spellEnd"/>
    </w:p>
    <w:p w14:paraId="0670F2E8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了解商业趋势和营销策略</w:t>
      </w:r>
      <w:proofErr w:type="spellEnd"/>
    </w:p>
    <w:p w14:paraId="36236ECC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无可挑剔的客户服务技巧</w:t>
      </w:r>
      <w:proofErr w:type="spellEnd"/>
    </w:p>
    <w:p w14:paraId="085E4AA6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以销售为导向、以结果为导向、以目标为导向的态度</w:t>
      </w:r>
      <w:proofErr w:type="spellEnd"/>
    </w:p>
    <w:p w14:paraId="2462812C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说服和谈判的能力</w:t>
      </w:r>
      <w:proofErr w:type="spellEnd"/>
    </w:p>
    <w:p w14:paraId="720237AB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时间管理专家</w:t>
      </w:r>
      <w:proofErr w:type="spellEnd"/>
    </w:p>
    <w:p w14:paraId="5A1E8E49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专业和有组织的职业道德</w:t>
      </w:r>
      <w:proofErr w:type="spellEnd"/>
    </w:p>
    <w:p w14:paraId="61456766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在竞争激烈的环境中适应和成长的能力</w:t>
      </w:r>
      <w:proofErr w:type="spellEnd"/>
    </w:p>
    <w:p w14:paraId="3E9CAEF0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能够在压力下很好地工作</w:t>
      </w:r>
      <w:proofErr w:type="spellEnd"/>
    </w:p>
    <w:p w14:paraId="1BF002D5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能够达到和</w:t>
      </w:r>
      <w:proofErr w:type="spellEnd"/>
      <w:r w:rsidRPr="00D93B3A">
        <w:rPr>
          <w:rFonts w:ascii="Calibri" w:eastAsia="Calibri" w:hAnsi="Calibri" w:cs="Calibri"/>
          <w:sz w:val="22"/>
          <w:szCs w:val="22"/>
        </w:rPr>
        <w:t>/</w:t>
      </w: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或超过每月和每季度的销售配额</w:t>
      </w:r>
      <w:proofErr w:type="spellEnd"/>
    </w:p>
    <w:p w14:paraId="61A97075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能够创建和交付客户演示文稿，尤其是演示文稿和</w:t>
      </w:r>
      <w:proofErr w:type="spellEnd"/>
      <w:r w:rsidRPr="00D93B3A">
        <w:rPr>
          <w:rFonts w:ascii="Calibri" w:eastAsia="Calibri" w:hAnsi="Calibri" w:cs="Calibri"/>
          <w:sz w:val="22"/>
          <w:szCs w:val="22"/>
        </w:rPr>
        <w:t>/</w:t>
      </w: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或白皮书</w:t>
      </w:r>
      <w:proofErr w:type="spellEnd"/>
    </w:p>
    <w:p w14:paraId="3C4C127E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快速学习者和快速思考者</w:t>
      </w:r>
      <w:proofErr w:type="spellEnd"/>
    </w:p>
    <w:p w14:paraId="4D6E4B62" w14:textId="77777777" w:rsidR="00D93B3A" w:rsidRPr="00D93B3A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对销售充满热情</w:t>
      </w:r>
      <w:proofErr w:type="spellEnd"/>
    </w:p>
    <w:p w14:paraId="138C1722" w14:textId="1B4EBFC0" w:rsidR="00B30E71" w:rsidRDefault="00D93B3A" w:rsidP="00D93B3A">
      <w:pPr>
        <w:pStyle w:val="ListParagraph"/>
        <w:numPr>
          <w:ilvl w:val="0"/>
          <w:numId w:val="5"/>
        </w:numPr>
        <w:spacing w:line="200" w:lineRule="exact"/>
        <w:ind w:left="1800"/>
      </w:pPr>
      <w:r w:rsidRPr="00D93B3A">
        <w:rPr>
          <w:rFonts w:ascii="Calibri" w:eastAsia="Calibri" w:hAnsi="Calibri" w:cs="Calibri"/>
          <w:sz w:val="22"/>
          <w:szCs w:val="22"/>
        </w:rPr>
        <w:t xml:space="preserve">4 </w:t>
      </w:r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至</w:t>
      </w:r>
      <w:r w:rsidRPr="00D93B3A">
        <w:rPr>
          <w:rFonts w:ascii="Calibri" w:eastAsia="Calibri" w:hAnsi="Calibri" w:cs="Calibri"/>
          <w:sz w:val="22"/>
          <w:szCs w:val="22"/>
        </w:rPr>
        <w:t xml:space="preserve"> 5 </w:t>
      </w:r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年</w:t>
      </w:r>
      <w:r w:rsidRPr="00D93B3A">
        <w:rPr>
          <w:rFonts w:ascii="Calibri" w:eastAsia="Calibri" w:hAnsi="Calibri" w:cs="Calibri"/>
          <w:sz w:val="22"/>
          <w:szCs w:val="22"/>
        </w:rPr>
        <w:t xml:space="preserve"> OCTG </w:t>
      </w: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管线管在国际市场销售经验</w:t>
      </w:r>
      <w:proofErr w:type="spellEnd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。</w:t>
      </w:r>
    </w:p>
    <w:p w14:paraId="0060313F" w14:textId="77777777" w:rsidR="00B30E71" w:rsidRDefault="00B30E71">
      <w:pPr>
        <w:spacing w:line="200" w:lineRule="exact"/>
      </w:pPr>
    </w:p>
    <w:p w14:paraId="054DF2B7" w14:textId="77777777" w:rsidR="00B30E71" w:rsidRDefault="00B30E71">
      <w:pPr>
        <w:spacing w:before="11" w:line="220" w:lineRule="exact"/>
        <w:rPr>
          <w:sz w:val="22"/>
          <w:szCs w:val="22"/>
        </w:rPr>
      </w:pPr>
    </w:p>
    <w:p w14:paraId="1A650C22" w14:textId="5963B9D6" w:rsidR="00B30E71" w:rsidRDefault="00D93B3A">
      <w:pPr>
        <w:ind w:left="801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b/>
          <w:spacing w:val="1"/>
          <w:sz w:val="22"/>
          <w:szCs w:val="22"/>
          <w:u w:val="single" w:color="000000"/>
        </w:rPr>
        <w:t>义务和责任</w:t>
      </w:r>
      <w:proofErr w:type="spellEnd"/>
      <w:r w:rsidR="00265754">
        <w:rPr>
          <w:rFonts w:ascii="Calibri" w:eastAsia="Calibri" w:hAnsi="Calibri" w:cs="Calibri"/>
          <w:b/>
          <w:sz w:val="22"/>
          <w:szCs w:val="22"/>
          <w:u w:val="single" w:color="000000"/>
        </w:rPr>
        <w:t>:</w:t>
      </w:r>
    </w:p>
    <w:p w14:paraId="556B9307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负责不同国家的销售发展</w:t>
      </w:r>
      <w:proofErr w:type="spellEnd"/>
    </w:p>
    <w:p w14:paraId="1AF448BD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展示和推广客户和管理层认为必要的产品和服务</w:t>
      </w:r>
      <w:proofErr w:type="spellEnd"/>
    </w:p>
    <w:p w14:paraId="2897424B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保持积极的业务和客户关系，努力延长客户生命周期价值</w:t>
      </w:r>
      <w:proofErr w:type="spellEnd"/>
    </w:p>
    <w:p w14:paraId="4DD70399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彻底跟踪所有约会、销售、投诉、状态报告等，以供经理审查</w:t>
      </w:r>
      <w:proofErr w:type="spellEnd"/>
    </w:p>
    <w:p w14:paraId="4CB1E1F1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分析并制定吸引目标市场的计划</w:t>
      </w:r>
      <w:proofErr w:type="spellEnd"/>
    </w:p>
    <w:p w14:paraId="5F35C0D4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建立卓越的时间管理技能并满足销售期限</w:t>
      </w:r>
      <w:proofErr w:type="spellEnd"/>
    </w:p>
    <w:p w14:paraId="2C335C89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制定更有效的销售策略，无论是单独还是作为团队的一部分</w:t>
      </w:r>
      <w:proofErr w:type="spellEnd"/>
    </w:p>
    <w:p w14:paraId="4971AD3D" w14:textId="77777777" w:rsidR="00D93B3A" w:rsidRPr="00D93B3A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  <w:rPr>
          <w:rFonts w:ascii="Calibri" w:eastAsia="Calibri" w:hAnsi="Calibri" w:cs="Calibri"/>
          <w:sz w:val="22"/>
          <w:szCs w:val="22"/>
        </w:rPr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通过经验和经理反馈不断自我提升</w:t>
      </w:r>
      <w:proofErr w:type="spellEnd"/>
    </w:p>
    <w:p w14:paraId="579CD915" w14:textId="290FE337" w:rsidR="00B30E71" w:rsidRDefault="00D93B3A" w:rsidP="00D93B3A">
      <w:pPr>
        <w:pStyle w:val="ListParagraph"/>
        <w:numPr>
          <w:ilvl w:val="0"/>
          <w:numId w:val="6"/>
        </w:numPr>
        <w:spacing w:line="200" w:lineRule="exact"/>
        <w:ind w:left="1800"/>
      </w:pPr>
      <w:proofErr w:type="spellStart"/>
      <w:r w:rsidRPr="00D93B3A">
        <w:rPr>
          <w:rFonts w:ascii="Microsoft JhengHei" w:eastAsia="Microsoft JhengHei" w:hAnsi="Microsoft JhengHei" w:cs="Microsoft JhengHei" w:hint="eastAsia"/>
          <w:sz w:val="22"/>
          <w:szCs w:val="22"/>
        </w:rPr>
        <w:t>对竞争对手进行市场研究，收集客户或潜在客户的反馈，并与内部团队分享</w:t>
      </w:r>
      <w:proofErr w:type="spellEnd"/>
    </w:p>
    <w:p w14:paraId="3740D658" w14:textId="77777777" w:rsidR="00B30E71" w:rsidRDefault="00B30E71">
      <w:pPr>
        <w:spacing w:line="200" w:lineRule="exact"/>
      </w:pPr>
    </w:p>
    <w:p w14:paraId="4D6BAE08" w14:textId="77777777" w:rsidR="00B30E71" w:rsidRDefault="00B30E71">
      <w:pPr>
        <w:spacing w:line="200" w:lineRule="exact"/>
      </w:pPr>
    </w:p>
    <w:p w14:paraId="37004E5C" w14:textId="77777777" w:rsidR="00B30E71" w:rsidRDefault="00B30E71">
      <w:pPr>
        <w:spacing w:line="200" w:lineRule="exact"/>
      </w:pPr>
    </w:p>
    <w:p w14:paraId="21CAF704" w14:textId="77777777" w:rsidR="00B30E71" w:rsidRDefault="00B30E71">
      <w:pPr>
        <w:spacing w:line="200" w:lineRule="exact"/>
      </w:pPr>
    </w:p>
    <w:p w14:paraId="027314E5" w14:textId="77777777" w:rsidR="00B30E71" w:rsidRDefault="00B30E71">
      <w:pPr>
        <w:spacing w:line="200" w:lineRule="exact"/>
      </w:pPr>
    </w:p>
    <w:p w14:paraId="13F550C3" w14:textId="77777777" w:rsidR="00B30E71" w:rsidRDefault="00B30E71">
      <w:pPr>
        <w:spacing w:line="200" w:lineRule="exact"/>
      </w:pPr>
    </w:p>
    <w:p w14:paraId="45280BD4" w14:textId="77777777" w:rsidR="00B30E71" w:rsidRDefault="00B30E71">
      <w:pPr>
        <w:spacing w:before="2" w:line="240" w:lineRule="exact"/>
        <w:rPr>
          <w:sz w:val="24"/>
          <w:szCs w:val="24"/>
        </w:rPr>
      </w:pPr>
    </w:p>
    <w:p w14:paraId="2C5A9D55" w14:textId="77777777" w:rsidR="00B30E71" w:rsidRDefault="00D93B3A">
      <w:pPr>
        <w:ind w:left="8559"/>
      </w:pPr>
      <w:r>
        <w:pict w14:anchorId="643B1867">
          <v:shape id="_x0000_i1026" type="#_x0000_t75" style="width:100.1pt;height:48.9pt">
            <v:imagedata r:id="rId11" o:title=""/>
          </v:shape>
        </w:pict>
      </w:r>
    </w:p>
    <w:sectPr w:rsidR="00B30E71">
      <w:type w:val="continuous"/>
      <w:pgSz w:w="11900" w:h="16840"/>
      <w:pgMar w:top="-20" w:right="5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5A2"/>
    <w:multiLevelType w:val="multilevel"/>
    <w:tmpl w:val="AC0846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777795"/>
    <w:multiLevelType w:val="hybridMultilevel"/>
    <w:tmpl w:val="7AEA08A6"/>
    <w:lvl w:ilvl="0" w:tplc="610C5EE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28BB3F2C"/>
    <w:multiLevelType w:val="hybridMultilevel"/>
    <w:tmpl w:val="64EAFF4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371E3A11"/>
    <w:multiLevelType w:val="hybridMultilevel"/>
    <w:tmpl w:val="DBB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7B00"/>
    <w:multiLevelType w:val="hybridMultilevel"/>
    <w:tmpl w:val="0ED4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7783"/>
    <w:multiLevelType w:val="hybridMultilevel"/>
    <w:tmpl w:val="5D0E624A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71"/>
    <w:rsid w:val="00006405"/>
    <w:rsid w:val="0007322F"/>
    <w:rsid w:val="000B7D92"/>
    <w:rsid w:val="0010396E"/>
    <w:rsid w:val="00161092"/>
    <w:rsid w:val="001D364A"/>
    <w:rsid w:val="00265754"/>
    <w:rsid w:val="00522B0E"/>
    <w:rsid w:val="005A7073"/>
    <w:rsid w:val="00760F4C"/>
    <w:rsid w:val="007D586A"/>
    <w:rsid w:val="009169C6"/>
    <w:rsid w:val="00B30E71"/>
    <w:rsid w:val="00C1731F"/>
    <w:rsid w:val="00D93B3A"/>
    <w:rsid w:val="00E114C3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27FAE8"/>
  <w15:docId w15:val="{A46D6A31-9A0B-4AE9-B783-E66DF5F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x-internation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jlx-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JLX-Reception</dc:creator>
  <cp:lastModifiedBy>Felvinor Bautista</cp:lastModifiedBy>
  <cp:revision>4</cp:revision>
  <cp:lastPrinted>2022-09-22T09:57:00Z</cp:lastPrinted>
  <dcterms:created xsi:type="dcterms:W3CDTF">2022-09-22T09:56:00Z</dcterms:created>
  <dcterms:modified xsi:type="dcterms:W3CDTF">2022-09-22T11:41:00Z</dcterms:modified>
</cp:coreProperties>
</file>